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91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4"/>
        <w:gridCol w:w="4391"/>
      </w:tblGrid>
      <w:tr>
        <w:trPr>
          <w:trHeight w:val="547" w:hRule="atLeast"/>
        </w:trPr>
        <w:tc>
          <w:tcPr>
            <w:tcW w:w="5524" w:type="dxa"/>
            <w:tcBorders/>
          </w:tcPr>
          <w:p>
            <w:pPr>
              <w:pStyle w:val="user2"/>
              <w:spacing w:before="2" w:after="200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4391" w:type="dxa"/>
            <w:tcBorders/>
          </w:tcPr>
          <w:p>
            <w:pPr>
              <w:pStyle w:val="user2"/>
              <w:ind w:left="0"/>
              <w:jc w:val="left"/>
              <w:rPr/>
            </w:pPr>
            <w:r>
              <w:rPr>
                <w:rStyle w:val="Style14"/>
                <w:rFonts w:cs="Liberation Serif" w:ascii="Liberation Serif" w:hAnsi="Liberation Serif"/>
                <w:sz w:val="24"/>
                <w:szCs w:val="24"/>
              </w:rPr>
              <w:t>Приложение</w:t>
            </w:r>
            <w:r>
              <w:rPr>
                <w:rStyle w:val="Style14"/>
                <w:rFonts w:cs="Liberation Serif" w:ascii="Liberation Serif" w:hAnsi="Liberation Serif"/>
                <w:spacing w:val="-3"/>
                <w:sz w:val="24"/>
                <w:szCs w:val="24"/>
              </w:rPr>
              <w:t xml:space="preserve"> № 1</w:t>
            </w:r>
          </w:p>
          <w:p>
            <w:pPr>
              <w:pStyle w:val="user2"/>
              <w:ind w:left="0"/>
              <w:rPr/>
            </w:pPr>
            <w:r>
              <w:rPr>
                <w:rStyle w:val="Style14"/>
                <w:rFonts w:cs="Liberation Serif" w:ascii="Liberation Serif" w:hAnsi="Liberation Serif"/>
                <w:sz w:val="24"/>
                <w:szCs w:val="24"/>
              </w:rPr>
              <w:t>к</w:t>
            </w:r>
            <w:r>
              <w:rPr>
                <w:rStyle w:val="Style14"/>
                <w:rFonts w:cs="Liberation Serif" w:ascii="Liberation Serif" w:hAnsi="Liberation Serif"/>
                <w:spacing w:val="-2"/>
                <w:sz w:val="24"/>
                <w:szCs w:val="24"/>
              </w:rPr>
              <w:t xml:space="preserve"> </w:t>
            </w:r>
            <w:r>
              <w:rPr>
                <w:rStyle w:val="Style14"/>
                <w:rFonts w:cs="Liberation Serif" w:ascii="Liberation Serif" w:hAnsi="Liberation Serif"/>
                <w:sz w:val="24"/>
                <w:szCs w:val="24"/>
              </w:rPr>
              <w:t>методическим рекомендациям</w:t>
            </w:r>
          </w:p>
        </w:tc>
      </w:tr>
    </w:tbl>
    <w:p>
      <w:pPr>
        <w:pStyle w:val="user2"/>
        <w:spacing w:before="2" w:after="200"/>
        <w:ind w:left="0"/>
        <w:jc w:val="center"/>
        <w:rPr>
          <w:rFonts w:ascii="Liberation Serif" w:hAnsi="Liberation Serif" w:cs="Liberation Serif"/>
          <w:b/>
          <w:sz w:val="25"/>
          <w:szCs w:val="25"/>
        </w:rPr>
      </w:pPr>
      <w:r>
        <w:rPr>
          <w:rFonts w:cs="Liberation Serif" w:ascii="Liberation Serif" w:hAnsi="Liberation Serif"/>
          <w:b/>
          <w:sz w:val="25"/>
          <w:szCs w:val="25"/>
        </w:rPr>
      </w:r>
    </w:p>
    <w:p>
      <w:pPr>
        <w:pStyle w:val="user2"/>
        <w:spacing w:before="2" w:after="200"/>
        <w:ind w:left="0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cs="Liberation Serif" w:ascii="Liberation Serif" w:hAnsi="Liberation Serif"/>
          <w:b/>
          <w:sz w:val="24"/>
          <w:szCs w:val="24"/>
        </w:rPr>
        <w:t>Решение</w:t>
      </w:r>
    </w:p>
    <w:p>
      <w:pPr>
        <w:pStyle w:val="user2"/>
        <w:spacing w:before="2" w:after="200"/>
        <w:ind w:left="0"/>
        <w:jc w:val="center"/>
        <w:rPr/>
      </w:pPr>
      <w:r>
        <w:rPr>
          <w:rStyle w:val="Style14"/>
          <w:rFonts w:cs="Liberation Serif" w:ascii="Liberation Serif" w:hAnsi="Liberation Serif"/>
          <w:b/>
          <w:sz w:val="24"/>
          <w:szCs w:val="24"/>
        </w:rPr>
        <w:t xml:space="preserve">об одностороннем отказе заказчика от исполнения контракта в связи с нарушением срока поставки товара </w:t>
      </w:r>
      <w:r>
        <w:rPr>
          <w:rStyle w:val="Style14"/>
          <w:rFonts w:cs="Liberation Serif" w:ascii="Liberation Serif" w:hAnsi="Liberation Serif"/>
          <w:b/>
          <w:i/>
          <w:sz w:val="24"/>
          <w:szCs w:val="24"/>
        </w:rPr>
        <w:t>(выполнения работ, оказания услуг)</w:t>
      </w:r>
    </w:p>
    <w:p>
      <w:pPr>
        <w:pStyle w:val="user2"/>
        <w:spacing w:before="2" w:after="200"/>
        <w:ind w:left="0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cs="Liberation Serif" w:ascii="Liberation Serif" w:hAnsi="Liberation Serif"/>
          <w:b/>
          <w:sz w:val="24"/>
          <w:szCs w:val="24"/>
        </w:rPr>
      </w:r>
    </w:p>
    <w:tbl>
      <w:tblPr>
        <w:tblW w:w="991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7"/>
        <w:gridCol w:w="4958"/>
      </w:tblGrid>
      <w:tr>
        <w:trPr/>
        <w:tc>
          <w:tcPr>
            <w:tcW w:w="4957" w:type="dxa"/>
            <w:tcBorders/>
          </w:tcPr>
          <w:p>
            <w:pPr>
              <w:pStyle w:val="user2"/>
              <w:spacing w:before="2" w:after="200"/>
              <w:ind w:left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город _______________</w:t>
            </w:r>
          </w:p>
        </w:tc>
        <w:tc>
          <w:tcPr>
            <w:tcW w:w="4958" w:type="dxa"/>
            <w:tcBorders/>
          </w:tcPr>
          <w:p>
            <w:pPr>
              <w:pStyle w:val="user2"/>
              <w:spacing w:before="2" w:after="200"/>
              <w:ind w:left="0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от ________________</w:t>
            </w:r>
          </w:p>
        </w:tc>
      </w:tr>
    </w:tbl>
    <w:p>
      <w:pPr>
        <w:pStyle w:val="user2"/>
        <w:spacing w:before="2" w:after="200"/>
        <w:ind w:left="0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cs="Liberation Serif" w:ascii="Liberation Serif" w:hAnsi="Liberation Serif"/>
          <w:b/>
          <w:sz w:val="24"/>
          <w:szCs w:val="24"/>
        </w:rPr>
      </w:r>
    </w:p>
    <w:p>
      <w:pPr>
        <w:pStyle w:val="user2"/>
        <w:spacing w:before="2" w:after="200"/>
        <w:ind w:firstLine="709" w:left="0"/>
        <w:rPr/>
      </w:pPr>
      <w:r>
        <w:rPr>
          <w:rStyle w:val="Style14"/>
          <w:rFonts w:eastAsia="Calibri" w:cs="Liberation Serif" w:ascii="Liberation Serif" w:hAnsi="Liberation Serif"/>
          <w:sz w:val="24"/>
          <w:szCs w:val="24"/>
        </w:rPr>
        <w:t>В соответствии с Федеральным законом от 5 апреля 2013 года № 44-ФЗ «О контрактной системе в сфере закупок товаров, работ, услуг для обеспечения государственных и муниципальных нужд» (далее – Закон № 44-ФЗ), между ______ (далее – заказчик) и __________ (далее – поставщик (</w:t>
      </w:r>
      <w:r>
        <w:rPr>
          <w:rStyle w:val="Style14"/>
          <w:rFonts w:eastAsia="Calibri" w:cs="Liberation Serif" w:ascii="Liberation Serif" w:hAnsi="Liberation Serif"/>
          <w:i/>
          <w:sz w:val="24"/>
          <w:szCs w:val="24"/>
        </w:rPr>
        <w:t>подрядчик, исполнитель))</w:t>
      </w:r>
      <w:r>
        <w:rPr>
          <w:rStyle w:val="Style14"/>
          <w:rFonts w:eastAsia="Calibri" w:cs="Liberation Serif" w:ascii="Liberation Serif" w:hAnsi="Liberation Serif"/>
          <w:sz w:val="24"/>
          <w:szCs w:val="24"/>
        </w:rPr>
        <w:t xml:space="preserve"> заключён контракт «___»__________ 20__ года № _____, ИКЗ_________________ на поставку товара </w:t>
      </w:r>
      <w:r>
        <w:rPr>
          <w:rStyle w:val="Style14"/>
          <w:rFonts w:eastAsia="Calibri" w:cs="Liberation Serif" w:ascii="Liberation Serif" w:hAnsi="Liberation Serif"/>
          <w:i/>
          <w:sz w:val="24"/>
          <w:szCs w:val="24"/>
        </w:rPr>
        <w:t>(выполнение работ, оказание услуг)</w:t>
      </w:r>
      <w:r>
        <w:rPr>
          <w:rStyle w:val="Style14"/>
          <w:rFonts w:eastAsia="Calibri" w:cs="Liberation Serif" w:ascii="Liberation Serif" w:hAnsi="Liberation Serif"/>
          <w:sz w:val="24"/>
          <w:szCs w:val="24"/>
        </w:rPr>
        <w:t xml:space="preserve"> (далее – контракт), в соответствии с которым поставщик (</w:t>
      </w:r>
      <w:r>
        <w:rPr>
          <w:rStyle w:val="Style14"/>
          <w:rFonts w:eastAsia="Calibri" w:cs="Liberation Serif" w:ascii="Liberation Serif" w:hAnsi="Liberation Serif"/>
          <w:i/>
          <w:sz w:val="24"/>
          <w:szCs w:val="24"/>
        </w:rPr>
        <w:t>подрядчик, исполнитель)</w:t>
      </w:r>
      <w:r>
        <w:rPr>
          <w:rStyle w:val="Style14"/>
          <w:rFonts w:eastAsia="Calibri" w:cs="Liberation Serif" w:ascii="Liberation Serif" w:hAnsi="Liberation Serif"/>
          <w:sz w:val="24"/>
          <w:szCs w:val="24"/>
        </w:rPr>
        <w:t xml:space="preserve"> обязан поставить ____________ </w:t>
      </w:r>
      <w:r>
        <w:rPr>
          <w:rStyle w:val="Style14"/>
          <w:rFonts w:eastAsia="Calibri" w:cs="Liberation Serif" w:ascii="Liberation Serif" w:hAnsi="Liberation Serif"/>
          <w:i/>
          <w:sz w:val="24"/>
          <w:szCs w:val="24"/>
        </w:rPr>
        <w:t>(выполнить работы/оказать услуги)</w:t>
      </w:r>
      <w:r>
        <w:rPr>
          <w:rStyle w:val="Style14"/>
          <w:rFonts w:eastAsia="Calibri" w:cs="Liberation Serif" w:ascii="Liberation Serif" w:hAnsi="Liberation Serif"/>
          <w:sz w:val="24"/>
          <w:szCs w:val="24"/>
        </w:rPr>
        <w:t>, а з</w:t>
      </w:r>
      <w:r>
        <w:rPr>
          <w:rStyle w:val="Style14"/>
          <w:rFonts w:eastAsia="Calibri" w:cs="Liberation Serif" w:ascii="Liberation Serif" w:hAnsi="Liberation Serif"/>
          <w:i/>
          <w:sz w:val="24"/>
          <w:szCs w:val="24"/>
        </w:rPr>
        <w:t>аказчик</w:t>
      </w:r>
      <w:r>
        <w:rPr>
          <w:rStyle w:val="Style14"/>
          <w:rFonts w:eastAsia="Calibri" w:cs="Liberation Serif" w:ascii="Liberation Serif" w:hAnsi="Liberation Serif"/>
          <w:sz w:val="24"/>
          <w:szCs w:val="24"/>
        </w:rPr>
        <w:t xml:space="preserve"> обязан принять и оплатить поставленный товар </w:t>
      </w:r>
      <w:r>
        <w:rPr>
          <w:rStyle w:val="Style14"/>
          <w:rFonts w:eastAsia="Calibri" w:cs="Liberation Serif" w:ascii="Liberation Serif" w:hAnsi="Liberation Serif"/>
          <w:i/>
          <w:sz w:val="24"/>
          <w:szCs w:val="24"/>
        </w:rPr>
        <w:t>(выполненные работы/оказанные услуги)</w:t>
      </w:r>
      <w:r>
        <w:rPr>
          <w:rStyle w:val="Style14"/>
          <w:rFonts w:eastAsia="Calibri" w:cs="Liberation Serif" w:ascii="Liberation Serif" w:hAnsi="Liberation Serif"/>
          <w:sz w:val="24"/>
          <w:szCs w:val="24"/>
        </w:rPr>
        <w:t>.</w:t>
      </w:r>
    </w:p>
    <w:p>
      <w:pPr>
        <w:pStyle w:val="ConsPlusNonformat"/>
        <w:ind w:firstLine="709"/>
        <w:jc w:val="both"/>
        <w:rPr/>
      </w:pPr>
      <w:r>
        <w:rPr>
          <w:rStyle w:val="Style14"/>
          <w:rFonts w:eastAsia="Calibri" w:cs="Liberation Serif" w:ascii="Liberation Serif" w:hAnsi="Liberation Serif"/>
          <w:sz w:val="24"/>
          <w:szCs w:val="24"/>
        </w:rPr>
        <w:t xml:space="preserve">Согласно пункту _______ контракта обязательство должно быть исполнено поставщиком </w:t>
      </w:r>
      <w:r>
        <w:rPr>
          <w:rStyle w:val="Style14"/>
          <w:rFonts w:eastAsia="Calibri" w:cs="Liberation Serif" w:ascii="Liberation Serif" w:hAnsi="Liberation Serif"/>
          <w:i/>
          <w:sz w:val="24"/>
          <w:szCs w:val="24"/>
        </w:rPr>
        <w:t>(подрядчиком, исполнителем)</w:t>
      </w:r>
      <w:r>
        <w:rPr>
          <w:rStyle w:val="Style14"/>
          <w:rFonts w:eastAsia="Calibri" w:cs="Liberation Serif" w:ascii="Liberation Serif" w:hAnsi="Liberation Serif"/>
          <w:sz w:val="24"/>
          <w:szCs w:val="24"/>
        </w:rPr>
        <w:t xml:space="preserve"> надлежащим образом.</w:t>
      </w:r>
    </w:p>
    <w:p>
      <w:pPr>
        <w:pStyle w:val="ConsPlusNonformat"/>
        <w:ind w:firstLine="709"/>
        <w:jc w:val="both"/>
        <w:rPr/>
      </w:pPr>
      <w:r>
        <w:rPr>
          <w:rStyle w:val="Style14"/>
          <w:rFonts w:eastAsia="Calibri" w:cs="Liberation Serif" w:ascii="Liberation Serif" w:hAnsi="Liberation Serif"/>
          <w:b/>
          <w:color w:val="FF0000"/>
          <w:sz w:val="24"/>
          <w:szCs w:val="24"/>
        </w:rPr>
        <w:t xml:space="preserve">Вариант </w:t>
      </w:r>
      <w:r>
        <w:rPr>
          <w:rStyle w:val="Style14"/>
          <w:rFonts w:eastAsia="Calibri" w:cs="Liberation Serif" w:ascii="Liberation Serif" w:hAnsi="Liberation Serif"/>
          <w:b/>
          <w:color w:val="FF0000"/>
          <w:sz w:val="24"/>
          <w:szCs w:val="24"/>
          <w:lang w:val="en-US"/>
        </w:rPr>
        <w:t>I</w:t>
      </w:r>
      <w:r>
        <w:rPr>
          <w:rStyle w:val="Style14"/>
          <w:rFonts w:eastAsia="Calibri" w:cs="Liberation Serif" w:ascii="Liberation Serif" w:hAnsi="Liberation Serif"/>
          <w:b/>
          <w:color w:val="FF0000"/>
          <w:sz w:val="24"/>
          <w:szCs w:val="24"/>
        </w:rPr>
        <w:t>:</w:t>
      </w:r>
      <w:r>
        <w:rPr>
          <w:rStyle w:val="Style14"/>
          <w:rFonts w:eastAsia="Calibri" w:cs="Liberation Serif" w:ascii="Liberation Serif" w:hAnsi="Liberation Serif"/>
          <w:color w:val="FF0000"/>
          <w:sz w:val="24"/>
          <w:szCs w:val="24"/>
        </w:rPr>
        <w:t xml:space="preserve"> </w:t>
      </w:r>
      <w:r>
        <w:rPr>
          <w:rStyle w:val="Style14"/>
          <w:rFonts w:eastAsia="Calibri" w:cs="Liberation Serif" w:ascii="Liberation Serif" w:hAnsi="Liberation Serif"/>
          <w:sz w:val="24"/>
          <w:szCs w:val="24"/>
        </w:rPr>
        <w:t xml:space="preserve">Вместе с тем обязательство было исполнено поставщиком </w:t>
      </w:r>
      <w:r>
        <w:rPr>
          <w:rStyle w:val="Style14"/>
          <w:rFonts w:eastAsia="Calibri" w:cs="Liberation Serif" w:ascii="Liberation Serif" w:hAnsi="Liberation Serif"/>
          <w:i/>
          <w:sz w:val="24"/>
          <w:szCs w:val="24"/>
        </w:rPr>
        <w:t>(подрядчиком, исполнителем)</w:t>
      </w:r>
      <w:r>
        <w:rPr>
          <w:rStyle w:val="Style14"/>
          <w:rFonts w:eastAsia="Calibri" w:cs="Liberation Serif" w:ascii="Liberation Serif" w:hAnsi="Liberation Serif"/>
          <w:sz w:val="24"/>
          <w:szCs w:val="24"/>
        </w:rPr>
        <w:t xml:space="preserve"> ненадлежащим образом. Поставщиком неоднократно нарушены сроки поставки товара </w:t>
      </w:r>
      <w:r>
        <w:rPr>
          <w:rStyle w:val="Style14"/>
          <w:rFonts w:eastAsia="Calibri" w:cs="Liberation Serif" w:ascii="Liberation Serif" w:hAnsi="Liberation Serif"/>
          <w:i/>
          <w:sz w:val="24"/>
          <w:szCs w:val="24"/>
        </w:rPr>
        <w:t>(выполнения работ, оказания услуг)</w:t>
      </w:r>
      <w:r>
        <w:rPr>
          <w:rStyle w:val="Style14"/>
          <w:rFonts w:eastAsia="Calibri" w:cs="Liberation Serif" w:ascii="Liberation Serif" w:hAnsi="Liberation Serif"/>
          <w:sz w:val="24"/>
          <w:szCs w:val="24"/>
        </w:rPr>
        <w:t xml:space="preserve">, а именно: </w:t>
      </w:r>
      <w:r>
        <w:rPr>
          <w:rStyle w:val="Style14"/>
          <w:rFonts w:eastAsia="Calibri" w:cs="Liberation Serif" w:ascii="Liberation Serif" w:hAnsi="Liberation Serif"/>
          <w:i/>
          <w:sz w:val="24"/>
          <w:szCs w:val="24"/>
          <w:u w:val="single"/>
        </w:rPr>
        <w:t>(указать, какие сроки, предусмотренные контрактом, нарушены поставщиком)</w:t>
      </w:r>
      <w:r>
        <w:rPr>
          <w:rStyle w:val="Style14"/>
          <w:rFonts w:eastAsia="Calibri" w:cs="Liberation Serif" w:ascii="Liberation Serif" w:hAnsi="Liberation Serif"/>
          <w:sz w:val="24"/>
          <w:szCs w:val="24"/>
        </w:rPr>
        <w:t>, что подтверждается ___________________.</w:t>
      </w:r>
    </w:p>
    <w:p>
      <w:pPr>
        <w:pStyle w:val="user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" w:after="200"/>
        <w:ind w:firstLine="709" w:left="0"/>
        <w:rPr>
          <w:rFonts w:ascii="Liberation Serif" w:hAnsi="Liberation Serif" w:eastAsia="Calibri" w:cs="Liberation Serif"/>
          <w:color w:val="FF0000"/>
          <w:sz w:val="24"/>
          <w:szCs w:val="24"/>
        </w:rPr>
      </w:pPr>
      <w:r>
        <w:rPr>
          <w:rFonts w:eastAsia="Calibri" w:cs="Liberation Serif" w:ascii="Liberation Serif" w:hAnsi="Liberation Serif"/>
          <w:color w:val="FF0000"/>
          <w:sz w:val="24"/>
          <w:szCs w:val="24"/>
        </w:rPr>
        <w:t>Указывается в решении об одностороннем отказе от исполнения контракта в случае, если контракт не исполнен поставщиком (подрядчиком, исполнителем) в полном объеме.</w:t>
      </w:r>
    </w:p>
    <w:p>
      <w:pPr>
        <w:pStyle w:val="user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" w:after="200"/>
        <w:ind w:firstLine="709" w:left="0"/>
        <w:rPr/>
      </w:pPr>
      <w:r>
        <w:rPr>
          <w:rStyle w:val="Style14"/>
          <w:rFonts w:eastAsia="Calibri" w:cs="Liberation Serif" w:ascii="Liberation Serif" w:hAnsi="Liberation Serif"/>
          <w:b/>
          <w:color w:val="FF0000"/>
          <w:sz w:val="24"/>
          <w:szCs w:val="24"/>
        </w:rPr>
        <w:t xml:space="preserve">Вариант </w:t>
      </w:r>
      <w:r>
        <w:rPr>
          <w:rStyle w:val="Style14"/>
          <w:rFonts w:eastAsia="Calibri" w:cs="Liberation Serif" w:ascii="Liberation Serif" w:hAnsi="Liberation Serif"/>
          <w:b/>
          <w:color w:val="FF0000"/>
          <w:sz w:val="24"/>
          <w:szCs w:val="24"/>
          <w:lang w:val="en-US"/>
        </w:rPr>
        <w:t>II</w:t>
      </w:r>
      <w:r>
        <w:rPr>
          <w:rStyle w:val="Style14"/>
          <w:rFonts w:eastAsia="Calibri" w:cs="Liberation Serif" w:ascii="Liberation Serif" w:hAnsi="Liberation Serif"/>
          <w:b/>
          <w:color w:val="FF0000"/>
          <w:sz w:val="24"/>
          <w:szCs w:val="24"/>
        </w:rPr>
        <w:t>:</w:t>
      </w:r>
      <w:r>
        <w:rPr>
          <w:rStyle w:val="Style14"/>
          <w:rFonts w:eastAsia="Calibri" w:cs="Liberation Serif" w:ascii="Liberation Serif" w:hAnsi="Liberation Serif"/>
          <w:color w:val="FF0000"/>
          <w:sz w:val="24"/>
          <w:szCs w:val="24"/>
        </w:rPr>
        <w:t xml:space="preserve"> </w:t>
      </w:r>
      <w:r>
        <w:rPr>
          <w:rStyle w:val="Style14"/>
          <w:rFonts w:eastAsia="Calibri" w:cs="Liberation Serif" w:ascii="Liberation Serif" w:hAnsi="Liberation Serif"/>
          <w:sz w:val="24"/>
          <w:szCs w:val="24"/>
        </w:rPr>
        <w:t>Вместе с тем обязательство по поставке товара (выполнению работ/оказанию услуг) поставщиком (подрядчиком, исполнителем) не исполнено, а именно: _________________________, что подтверждается __________________________.</w:t>
      </w:r>
    </w:p>
    <w:p>
      <w:pPr>
        <w:pStyle w:val="Style32"/>
        <w:spacing w:lineRule="auto" w:line="240" w:before="0" w:after="0"/>
        <w:ind w:firstLine="709"/>
        <w:jc w:val="both"/>
        <w:rPr/>
      </w:pPr>
      <w:r>
        <w:rPr>
          <w:rStyle w:val="Style14"/>
          <w:rFonts w:eastAsia="Times New Roman" w:cs="Liberation Serif" w:ascii="Liberation Serif" w:hAnsi="Liberation Serif"/>
          <w:sz w:val="24"/>
          <w:szCs w:val="24"/>
        </w:rPr>
        <w:t xml:space="preserve">В соответствии со </w:t>
      </w:r>
      <w:hyperlink r:id="rId2" w:tgtFrame="_top">
        <w:r>
          <w:rPr>
            <w:rStyle w:val="Hyperlink"/>
            <w:rFonts w:eastAsia="Times New Roman" w:cs="Liberation Serif" w:ascii="Liberation Serif" w:hAnsi="Liberation Serif"/>
            <w:sz w:val="24"/>
            <w:szCs w:val="24"/>
          </w:rPr>
          <w:t>статьей 309</w:t>
        </w:r>
      </w:hyperlink>
      <w:r>
        <w:rPr>
          <w:rStyle w:val="Style14"/>
          <w:rFonts w:eastAsia="Times New Roman" w:cs="Liberation Serif" w:ascii="Liberation Serif" w:hAnsi="Liberation Serif"/>
          <w:sz w:val="24"/>
          <w:szCs w:val="24"/>
        </w:rPr>
        <w:t xml:space="preserve"> Гражданского кодекса Российской Федерации (далее – ГК РФ)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– в соответствии с обычаями или иными обычно предъявляемыми требованиями. Односторонний отказ от исполнения обязательства и одностороннее изменение его условий не допускаются, за исключением случаев, предусмотренных ГК РФ, другими законами или иными правовыми актами (</w:t>
      </w:r>
      <w:hyperlink r:id="rId3" w:tgtFrame="_top">
        <w:r>
          <w:rPr>
            <w:rStyle w:val="Hyperlink"/>
            <w:rFonts w:eastAsia="Times New Roman" w:cs="Liberation Serif" w:ascii="Liberation Serif" w:hAnsi="Liberation Serif"/>
            <w:sz w:val="24"/>
            <w:szCs w:val="24"/>
          </w:rPr>
          <w:t>пункт 1 статьи 310</w:t>
        </w:r>
      </w:hyperlink>
      <w:r>
        <w:rPr>
          <w:rStyle w:val="Style14"/>
          <w:rFonts w:eastAsia="Times New Roman" w:cs="Liberation Serif" w:ascii="Liberation Serif" w:hAnsi="Liberation Serif"/>
          <w:sz w:val="24"/>
          <w:szCs w:val="24"/>
        </w:rPr>
        <w:t xml:space="preserve"> ГК РФ). </w:t>
      </w:r>
    </w:p>
    <w:p>
      <w:pPr>
        <w:pStyle w:val="Style32"/>
        <w:spacing w:lineRule="auto" w:line="240" w:before="0" w:after="0"/>
        <w:ind w:firstLine="709"/>
        <w:jc w:val="both"/>
        <w:rPr/>
      </w:pPr>
      <w:r>
        <w:rPr>
          <w:rStyle w:val="Style14"/>
          <w:rFonts w:eastAsia="Times New Roman" w:cs="Liberation Serif" w:ascii="Liberation Serif" w:hAnsi="Liberation Serif"/>
          <w:sz w:val="24"/>
          <w:szCs w:val="24"/>
        </w:rPr>
        <w:t xml:space="preserve">В силу </w:t>
      </w:r>
      <w:hyperlink r:id="rId4" w:tgtFrame="_top">
        <w:r>
          <w:rPr>
            <w:rStyle w:val="Hyperlink"/>
            <w:rFonts w:eastAsia="Times New Roman" w:cs="Liberation Serif" w:ascii="Liberation Serif" w:hAnsi="Liberation Serif"/>
            <w:sz w:val="24"/>
            <w:szCs w:val="24"/>
          </w:rPr>
          <w:t>пункта 9 статьи 95</w:t>
        </w:r>
      </w:hyperlink>
      <w:r>
        <w:rPr>
          <w:rStyle w:val="Style14"/>
          <w:rFonts w:eastAsia="Times New Roman" w:cs="Liberation Serif" w:ascii="Liberation Serif" w:hAnsi="Liberation Serif"/>
          <w:sz w:val="24"/>
          <w:szCs w:val="24"/>
        </w:rPr>
        <w:t xml:space="preserve"> Закона № 44-ФЗ заказчик вправе принять решение об одностороннем отказе от исполнения контракта по основаниям, предусмотренным ГК РФ для одностороннего отказа от исполнения отдельных видов обязательств, при условии, если это было предусмотрено контрактом. </w:t>
      </w:r>
    </w:p>
    <w:p>
      <w:pPr>
        <w:pStyle w:val="Style32"/>
        <w:spacing w:lineRule="auto" w:line="240" w:before="0" w:after="0"/>
        <w:ind w:firstLine="709"/>
        <w:jc w:val="both"/>
        <w:rPr/>
      </w:pPr>
      <w:r>
        <w:rPr>
          <w:rStyle w:val="Style14"/>
          <w:rFonts w:eastAsia="Times New Roman" w:cs="Liberation Serif" w:ascii="Liberation Serif" w:hAnsi="Liberation Serif"/>
          <w:sz w:val="24"/>
          <w:szCs w:val="24"/>
        </w:rPr>
        <w:t xml:space="preserve">В связи с ненадлежащим исполнением поставщиком </w:t>
      </w:r>
      <w:r>
        <w:rPr>
          <w:rStyle w:val="Style14"/>
          <w:rFonts w:cs="Liberation Serif" w:ascii="Liberation Serif" w:hAnsi="Liberation Serif"/>
          <w:i/>
          <w:sz w:val="24"/>
          <w:szCs w:val="24"/>
        </w:rPr>
        <w:t>(подрядчиком,</w:t>
      </w:r>
      <w:r>
        <w:rPr>
          <w:rStyle w:val="Style14"/>
          <w:rFonts w:cs="Liberation Serif" w:ascii="Liberation Serif" w:hAnsi="Liberation Serif"/>
          <w:i/>
          <w:spacing w:val="1"/>
          <w:sz w:val="24"/>
          <w:szCs w:val="24"/>
        </w:rPr>
        <w:t xml:space="preserve"> </w:t>
      </w:r>
      <w:r>
        <w:rPr>
          <w:rStyle w:val="Style14"/>
          <w:rFonts w:cs="Liberation Serif" w:ascii="Liberation Serif" w:hAnsi="Liberation Serif"/>
          <w:i/>
          <w:sz w:val="24"/>
          <w:szCs w:val="24"/>
        </w:rPr>
        <w:t xml:space="preserve">исполнителем) </w:t>
      </w:r>
      <w:r>
        <w:rPr>
          <w:rStyle w:val="Style14"/>
          <w:rFonts w:eastAsia="Times New Roman" w:cs="Liberation Serif" w:ascii="Liberation Serif" w:hAnsi="Liberation Serif"/>
          <w:sz w:val="24"/>
          <w:szCs w:val="24"/>
        </w:rPr>
        <w:t xml:space="preserve">своих обязательств заказчик, реализуя свое право на односторонний отказ от исполнения контракта, предусмотренное пунктом _______ контракта, </w:t>
      </w:r>
      <w:hyperlink r:id="rId5" w:tgtFrame="_top">
        <w:r>
          <w:rPr>
            <w:rStyle w:val="Hyperlink"/>
            <w:rFonts w:eastAsia="Times New Roman" w:cs="Liberation Serif" w:ascii="Liberation Serif" w:hAnsi="Liberation Serif"/>
            <w:sz w:val="24"/>
            <w:szCs w:val="24"/>
          </w:rPr>
          <w:t>частью 9</w:t>
        </w:r>
      </w:hyperlink>
      <w:r>
        <w:rPr>
          <w:rStyle w:val="Style14"/>
          <w:rFonts w:eastAsia="Times New Roman" w:cs="Liberation Serif" w:ascii="Liberation Serif" w:hAnsi="Liberation Serif"/>
          <w:sz w:val="24"/>
          <w:szCs w:val="24"/>
        </w:rPr>
        <w:t xml:space="preserve"> статьи 95 Закона № 44</w:t>
        <w:noBreakHyphen/>
        <w:t>ФЗ и статьей ______ ГК РФ, принимает решение об одностороннем отказе от исполнения контракта.</w:t>
      </w:r>
    </w:p>
    <w:p>
      <w:pPr>
        <w:pStyle w:val="user2"/>
        <w:ind w:firstLine="709" w:left="0" w:right="47"/>
        <w:rPr/>
      </w:pPr>
      <w:r>
        <w:rPr>
          <w:rStyle w:val="Style14"/>
          <w:rFonts w:cs="Liberation Serif" w:ascii="Liberation Serif" w:hAnsi="Liberation Serif"/>
          <w:sz w:val="24"/>
          <w:szCs w:val="24"/>
        </w:rPr>
        <w:t>Настоящее</w:t>
      </w:r>
      <w:r>
        <w:rPr>
          <w:rStyle w:val="Style14"/>
          <w:rFonts w:cs="Liberation Serif" w:ascii="Liberation Serif" w:hAnsi="Liberation Serif"/>
          <w:spacing w:val="1"/>
          <w:sz w:val="24"/>
          <w:szCs w:val="24"/>
        </w:rPr>
        <w:t xml:space="preserve"> </w:t>
      </w:r>
      <w:r>
        <w:rPr>
          <w:rStyle w:val="Style14"/>
          <w:rFonts w:cs="Liberation Serif" w:ascii="Liberation Serif" w:hAnsi="Liberation Serif"/>
          <w:sz w:val="24"/>
          <w:szCs w:val="24"/>
        </w:rPr>
        <w:t>решение</w:t>
      </w:r>
      <w:r>
        <w:rPr>
          <w:rStyle w:val="Style14"/>
          <w:rFonts w:cs="Liberation Serif" w:ascii="Liberation Serif" w:hAnsi="Liberation Serif"/>
          <w:spacing w:val="1"/>
          <w:sz w:val="24"/>
          <w:szCs w:val="24"/>
        </w:rPr>
        <w:t xml:space="preserve"> </w:t>
      </w:r>
      <w:r>
        <w:rPr>
          <w:rStyle w:val="Style14"/>
          <w:rFonts w:cs="Liberation Serif" w:ascii="Liberation Serif" w:hAnsi="Liberation Serif"/>
          <w:sz w:val="24"/>
          <w:szCs w:val="24"/>
        </w:rPr>
        <w:t>вступает</w:t>
      </w:r>
      <w:r>
        <w:rPr>
          <w:rStyle w:val="Style14"/>
          <w:rFonts w:cs="Liberation Serif" w:ascii="Liberation Serif" w:hAnsi="Liberation Serif"/>
          <w:spacing w:val="1"/>
          <w:sz w:val="24"/>
          <w:szCs w:val="24"/>
        </w:rPr>
        <w:t xml:space="preserve"> </w:t>
      </w:r>
      <w:r>
        <w:rPr>
          <w:rStyle w:val="Style14"/>
          <w:rFonts w:cs="Liberation Serif" w:ascii="Liberation Serif" w:hAnsi="Liberation Serif"/>
          <w:sz w:val="24"/>
          <w:szCs w:val="24"/>
        </w:rPr>
        <w:t>в</w:t>
      </w:r>
      <w:r>
        <w:rPr>
          <w:rStyle w:val="Style14"/>
          <w:rFonts w:cs="Liberation Serif" w:ascii="Liberation Serif" w:hAnsi="Liberation Serif"/>
          <w:spacing w:val="1"/>
          <w:sz w:val="24"/>
          <w:szCs w:val="24"/>
        </w:rPr>
        <w:t xml:space="preserve"> </w:t>
      </w:r>
      <w:r>
        <w:rPr>
          <w:rStyle w:val="Style14"/>
          <w:rFonts w:cs="Liberation Serif" w:ascii="Liberation Serif" w:hAnsi="Liberation Serif"/>
          <w:sz w:val="24"/>
          <w:szCs w:val="24"/>
        </w:rPr>
        <w:t>силу</w:t>
      </w:r>
      <w:r>
        <w:rPr>
          <w:rStyle w:val="Style14"/>
          <w:rFonts w:cs="Liberation Serif" w:ascii="Liberation Serif" w:hAnsi="Liberation Serif"/>
          <w:spacing w:val="1"/>
          <w:sz w:val="24"/>
          <w:szCs w:val="24"/>
        </w:rPr>
        <w:t xml:space="preserve"> </w:t>
      </w:r>
      <w:r>
        <w:rPr>
          <w:rStyle w:val="Style14"/>
          <w:rFonts w:cs="Liberation Serif" w:ascii="Liberation Serif" w:hAnsi="Liberation Serif"/>
          <w:sz w:val="24"/>
          <w:szCs w:val="24"/>
        </w:rPr>
        <w:t>и</w:t>
      </w:r>
      <w:r>
        <w:rPr>
          <w:rStyle w:val="Style14"/>
          <w:rFonts w:cs="Liberation Serif" w:ascii="Liberation Serif" w:hAnsi="Liberation Serif"/>
          <w:spacing w:val="1"/>
          <w:sz w:val="24"/>
          <w:szCs w:val="24"/>
        </w:rPr>
        <w:t xml:space="preserve"> </w:t>
      </w:r>
      <w:r>
        <w:rPr>
          <w:rStyle w:val="Style14"/>
          <w:rFonts w:cs="Liberation Serif" w:ascii="Liberation Serif" w:hAnsi="Liberation Serif"/>
          <w:sz w:val="24"/>
          <w:szCs w:val="24"/>
        </w:rPr>
        <w:t>контракт</w:t>
      </w:r>
      <w:r>
        <w:rPr>
          <w:rStyle w:val="Style14"/>
          <w:rFonts w:cs="Liberation Serif" w:ascii="Liberation Serif" w:hAnsi="Liberation Serif"/>
          <w:spacing w:val="71"/>
          <w:sz w:val="24"/>
          <w:szCs w:val="24"/>
        </w:rPr>
        <w:t xml:space="preserve"> </w:t>
      </w:r>
      <w:r>
        <w:rPr>
          <w:rStyle w:val="Style14"/>
          <w:rFonts w:cs="Liberation Serif" w:ascii="Liberation Serif" w:hAnsi="Liberation Serif"/>
          <w:sz w:val="24"/>
          <w:szCs w:val="24"/>
        </w:rPr>
        <w:t>считается</w:t>
      </w:r>
      <w:r>
        <w:rPr>
          <w:rStyle w:val="Style14"/>
          <w:rFonts w:cs="Liberation Serif" w:ascii="Liberation Serif" w:hAnsi="Liberation Serif"/>
          <w:spacing w:val="1"/>
          <w:sz w:val="24"/>
          <w:szCs w:val="24"/>
        </w:rPr>
        <w:t xml:space="preserve"> </w:t>
      </w:r>
      <w:r>
        <w:rPr>
          <w:rStyle w:val="Style14"/>
          <w:rFonts w:cs="Liberation Serif" w:ascii="Liberation Serif" w:hAnsi="Liberation Serif"/>
          <w:sz w:val="24"/>
          <w:szCs w:val="24"/>
        </w:rPr>
        <w:t>расторгнутым</w:t>
      </w:r>
      <w:r>
        <w:rPr>
          <w:rStyle w:val="Style14"/>
          <w:rFonts w:cs="Liberation Serif" w:ascii="Liberation Serif" w:hAnsi="Liberation Serif"/>
          <w:spacing w:val="1"/>
          <w:sz w:val="24"/>
          <w:szCs w:val="24"/>
        </w:rPr>
        <w:t xml:space="preserve"> </w:t>
      </w:r>
      <w:r>
        <w:rPr>
          <w:rStyle w:val="Style14"/>
          <w:rFonts w:cs="Liberation Serif" w:ascii="Liberation Serif" w:hAnsi="Liberation Serif"/>
          <w:sz w:val="24"/>
          <w:szCs w:val="24"/>
        </w:rPr>
        <w:t>через</w:t>
      </w:r>
      <w:r>
        <w:rPr>
          <w:rStyle w:val="Style14"/>
          <w:rFonts w:cs="Liberation Serif" w:ascii="Liberation Serif" w:hAnsi="Liberation Serif"/>
          <w:spacing w:val="1"/>
          <w:sz w:val="24"/>
          <w:szCs w:val="24"/>
        </w:rPr>
        <w:t xml:space="preserve"> </w:t>
      </w:r>
      <w:r>
        <w:rPr>
          <w:rStyle w:val="Style14"/>
          <w:rFonts w:cs="Liberation Serif" w:ascii="Liberation Serif" w:hAnsi="Liberation Serif"/>
          <w:sz w:val="24"/>
          <w:szCs w:val="24"/>
        </w:rPr>
        <w:t>10 (десять</w:t>
      </w:r>
      <w:r>
        <w:rPr>
          <w:rStyle w:val="Style14"/>
          <w:rFonts w:cs="Liberation Serif" w:ascii="Liberation Serif" w:hAnsi="Liberation Serif"/>
          <w:spacing w:val="1"/>
          <w:sz w:val="24"/>
          <w:szCs w:val="24"/>
        </w:rPr>
        <w:t xml:space="preserve"> </w:t>
      </w:r>
      <w:r>
        <w:rPr>
          <w:rStyle w:val="Style14"/>
          <w:rFonts w:cs="Liberation Serif" w:ascii="Liberation Serif" w:hAnsi="Liberation Serif"/>
          <w:sz w:val="24"/>
          <w:szCs w:val="24"/>
        </w:rPr>
        <w:t>дней)</w:t>
      </w:r>
      <w:r>
        <w:rPr>
          <w:rStyle w:val="Style14"/>
          <w:rFonts w:cs="Liberation Serif" w:ascii="Liberation Serif" w:hAnsi="Liberation Serif"/>
          <w:spacing w:val="1"/>
          <w:sz w:val="24"/>
          <w:szCs w:val="24"/>
        </w:rPr>
        <w:t xml:space="preserve"> </w:t>
      </w:r>
      <w:r>
        <w:rPr>
          <w:rStyle w:val="Style14"/>
          <w:rFonts w:cs="Liberation Serif" w:ascii="Liberation Serif" w:hAnsi="Liberation Serif"/>
          <w:sz w:val="24"/>
          <w:szCs w:val="24"/>
        </w:rPr>
        <w:t>с</w:t>
      </w:r>
      <w:r>
        <w:rPr>
          <w:rStyle w:val="Style14"/>
          <w:rFonts w:cs="Liberation Serif" w:ascii="Liberation Serif" w:hAnsi="Liberation Serif"/>
          <w:spacing w:val="1"/>
          <w:sz w:val="24"/>
          <w:szCs w:val="24"/>
        </w:rPr>
        <w:t xml:space="preserve"> </w:t>
      </w:r>
      <w:r>
        <w:rPr>
          <w:rStyle w:val="Style14"/>
          <w:rFonts w:cs="Liberation Serif" w:ascii="Liberation Serif" w:hAnsi="Liberation Serif"/>
          <w:sz w:val="24"/>
          <w:szCs w:val="24"/>
        </w:rPr>
        <w:t>даты</w:t>
      </w:r>
      <w:r>
        <w:rPr>
          <w:rStyle w:val="Style14"/>
          <w:rFonts w:cs="Liberation Serif" w:ascii="Liberation Serif" w:hAnsi="Liberation Serif"/>
          <w:spacing w:val="1"/>
          <w:sz w:val="24"/>
          <w:szCs w:val="24"/>
        </w:rPr>
        <w:t xml:space="preserve"> </w:t>
      </w:r>
      <w:r>
        <w:rPr>
          <w:rStyle w:val="Style14"/>
          <w:rFonts w:cs="Liberation Serif" w:ascii="Liberation Serif" w:hAnsi="Liberation Serif"/>
          <w:sz w:val="24"/>
          <w:szCs w:val="24"/>
        </w:rPr>
        <w:t>надлежащего</w:t>
      </w:r>
      <w:r>
        <w:rPr>
          <w:rStyle w:val="Style14"/>
          <w:rFonts w:cs="Liberation Serif" w:ascii="Liberation Serif" w:hAnsi="Liberation Serif"/>
          <w:spacing w:val="1"/>
          <w:sz w:val="24"/>
          <w:szCs w:val="24"/>
        </w:rPr>
        <w:t xml:space="preserve"> </w:t>
      </w:r>
      <w:r>
        <w:rPr>
          <w:rStyle w:val="Style14"/>
          <w:rFonts w:cs="Liberation Serif" w:ascii="Liberation Serif" w:hAnsi="Liberation Serif"/>
          <w:sz w:val="24"/>
          <w:szCs w:val="24"/>
        </w:rPr>
        <w:t>уведомления</w:t>
      </w:r>
      <w:r>
        <w:rPr>
          <w:rStyle w:val="Style14"/>
          <w:rFonts w:cs="Liberation Serif" w:ascii="Liberation Serif" w:hAnsi="Liberation Serif"/>
          <w:spacing w:val="1"/>
          <w:sz w:val="24"/>
          <w:szCs w:val="24"/>
        </w:rPr>
        <w:t xml:space="preserve"> </w:t>
      </w:r>
      <w:r>
        <w:rPr>
          <w:rStyle w:val="Style14"/>
          <w:rFonts w:cs="Liberation Serif" w:ascii="Liberation Serif" w:hAnsi="Liberation Serif"/>
          <w:sz w:val="24"/>
          <w:szCs w:val="24"/>
        </w:rPr>
        <w:t>поставщика</w:t>
      </w:r>
      <w:r>
        <w:rPr>
          <w:rStyle w:val="Style14"/>
          <w:rFonts w:cs="Liberation Serif" w:ascii="Liberation Serif" w:hAnsi="Liberation Serif"/>
          <w:spacing w:val="1"/>
          <w:sz w:val="24"/>
          <w:szCs w:val="24"/>
        </w:rPr>
        <w:t xml:space="preserve"> </w:t>
      </w:r>
      <w:r>
        <w:rPr>
          <w:rStyle w:val="Style14"/>
          <w:rFonts w:cs="Liberation Serif" w:ascii="Liberation Serif" w:hAnsi="Liberation Serif"/>
          <w:i/>
          <w:sz w:val="24"/>
          <w:szCs w:val="24"/>
        </w:rPr>
        <w:t>(подрядчика,</w:t>
      </w:r>
      <w:r>
        <w:rPr>
          <w:rStyle w:val="Style14"/>
          <w:rFonts w:cs="Liberation Serif" w:ascii="Liberation Serif" w:hAnsi="Liberation Serif"/>
          <w:i/>
          <w:spacing w:val="1"/>
          <w:sz w:val="24"/>
          <w:szCs w:val="24"/>
        </w:rPr>
        <w:t xml:space="preserve"> </w:t>
      </w:r>
      <w:r>
        <w:rPr>
          <w:rStyle w:val="Style14"/>
          <w:rFonts w:cs="Liberation Serif" w:ascii="Liberation Serif" w:hAnsi="Liberation Serif"/>
          <w:i/>
          <w:sz w:val="24"/>
          <w:szCs w:val="24"/>
        </w:rPr>
        <w:t>исполнителя)</w:t>
      </w:r>
      <w:r>
        <w:rPr>
          <w:rStyle w:val="Style14"/>
          <w:rFonts w:cs="Liberation Serif" w:ascii="Liberation Serif" w:hAnsi="Liberation Serif"/>
          <w:spacing w:val="1"/>
          <w:sz w:val="24"/>
          <w:szCs w:val="24"/>
        </w:rPr>
        <w:t xml:space="preserve"> </w:t>
      </w:r>
      <w:r>
        <w:rPr>
          <w:rStyle w:val="Style14"/>
          <w:rFonts w:cs="Liberation Serif" w:ascii="Liberation Serif" w:hAnsi="Liberation Serif"/>
          <w:sz w:val="24"/>
          <w:szCs w:val="24"/>
        </w:rPr>
        <w:t>об одностороннем</w:t>
      </w:r>
      <w:r>
        <w:rPr>
          <w:rStyle w:val="Style14"/>
          <w:rFonts w:cs="Liberation Serif" w:ascii="Liberation Serif" w:hAnsi="Liberation Serif"/>
          <w:spacing w:val="1"/>
          <w:sz w:val="24"/>
          <w:szCs w:val="24"/>
        </w:rPr>
        <w:t xml:space="preserve"> </w:t>
      </w:r>
      <w:r>
        <w:rPr>
          <w:rStyle w:val="Style14"/>
          <w:rFonts w:cs="Liberation Serif" w:ascii="Liberation Serif" w:hAnsi="Liberation Serif"/>
          <w:sz w:val="24"/>
          <w:szCs w:val="24"/>
        </w:rPr>
        <w:t>отказе</w:t>
      </w:r>
      <w:r>
        <w:rPr>
          <w:rStyle w:val="Style14"/>
          <w:rFonts w:cs="Liberation Serif" w:ascii="Liberation Serif" w:hAnsi="Liberation Serif"/>
          <w:spacing w:val="1"/>
          <w:sz w:val="24"/>
          <w:szCs w:val="24"/>
        </w:rPr>
        <w:t xml:space="preserve"> </w:t>
      </w:r>
      <w:r>
        <w:rPr>
          <w:rStyle w:val="Style14"/>
          <w:rFonts w:cs="Liberation Serif" w:ascii="Liberation Serif" w:hAnsi="Liberation Serif"/>
          <w:sz w:val="24"/>
          <w:szCs w:val="24"/>
        </w:rPr>
        <w:t>от</w:t>
      </w:r>
      <w:r>
        <w:rPr>
          <w:rStyle w:val="Style14"/>
          <w:rFonts w:cs="Liberation Serif" w:ascii="Liberation Serif" w:hAnsi="Liberation Serif"/>
          <w:spacing w:val="1"/>
          <w:sz w:val="24"/>
          <w:szCs w:val="24"/>
        </w:rPr>
        <w:t xml:space="preserve"> </w:t>
      </w:r>
      <w:r>
        <w:rPr>
          <w:rStyle w:val="Style14"/>
          <w:rFonts w:cs="Liberation Serif" w:ascii="Liberation Serif" w:hAnsi="Liberation Serif"/>
          <w:sz w:val="24"/>
          <w:szCs w:val="24"/>
        </w:rPr>
        <w:t>исполнения</w:t>
      </w:r>
      <w:r>
        <w:rPr>
          <w:rStyle w:val="Style14"/>
          <w:rFonts w:cs="Liberation Serif" w:ascii="Liberation Serif" w:hAnsi="Liberation Serif"/>
          <w:spacing w:val="-1"/>
          <w:sz w:val="24"/>
          <w:szCs w:val="24"/>
        </w:rPr>
        <w:t xml:space="preserve"> </w:t>
      </w:r>
      <w:r>
        <w:rPr>
          <w:rStyle w:val="Style14"/>
          <w:rFonts w:cs="Liberation Serif" w:ascii="Liberation Serif" w:hAnsi="Liberation Serif"/>
          <w:sz w:val="24"/>
          <w:szCs w:val="24"/>
        </w:rPr>
        <w:t>контракта.</w:t>
      </w:r>
    </w:p>
    <w:p>
      <w:pPr>
        <w:pStyle w:val="user2"/>
        <w:ind w:firstLine="709" w:left="0" w:right="47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user2"/>
        <w:ind w:left="0" w:right="47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 xml:space="preserve">Приложения: </w:t>
      </w:r>
    </w:p>
    <w:p>
      <w:pPr>
        <w:pStyle w:val="user2"/>
        <w:ind w:firstLine="709" w:left="0" w:right="47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tbl>
      <w:tblPr>
        <w:tblW w:w="5000" w:type="pct"/>
        <w:jc w:val="left"/>
        <w:tblInd w:w="0" w:type="dxa"/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6740"/>
        <w:gridCol w:w="266"/>
        <w:gridCol w:w="1965"/>
        <w:gridCol w:w="266"/>
        <w:gridCol w:w="688"/>
      </w:tblGrid>
      <w:tr>
        <w:trPr/>
        <w:tc>
          <w:tcPr>
            <w:tcW w:w="6740" w:type="dxa"/>
            <w:tcBorders>
              <w:bottom w:val="single" w:sz="6" w:space="0" w:color="000000"/>
            </w:tcBorders>
          </w:tcPr>
          <w:p>
            <w:pPr>
              <w:pStyle w:val="Style32"/>
              <w:spacing w:lineRule="auto" w:line="240" w:before="0" w:after="0"/>
              <w:rPr/>
            </w:pPr>
            <w:r>
              <w:rPr>
                <w:rStyle w:val="Style14"/>
                <w:rFonts w:cs="Liberation Serif" w:ascii="Liberation Serif" w:hAnsi="Liberation Serif"/>
                <w:color w:val="000000"/>
                <w:sz w:val="24"/>
                <w:szCs w:val="24"/>
              </w:rPr>
              <w:t xml:space="preserve">Руководитель </w:t>
            </w:r>
            <w:r>
              <w:rPr>
                <w:rStyle w:val="Style14"/>
                <w:rFonts w:cs="Liberation Serif" w:ascii="Liberation Serif" w:hAnsi="Liberation Serif"/>
                <w:i/>
                <w:color w:val="000000"/>
                <w:sz w:val="24"/>
                <w:szCs w:val="24"/>
              </w:rPr>
              <w:t>(уполномоченное лицо)</w:t>
            </w:r>
          </w:p>
        </w:tc>
        <w:tc>
          <w:tcPr>
            <w:tcW w:w="266" w:type="dxa"/>
            <w:tcBorders/>
          </w:tcPr>
          <w:p>
            <w:pPr>
              <w:pStyle w:val="Style32"/>
              <w:tabs>
                <w:tab w:val="clear" w:pos="708"/>
              </w:tabs>
              <w:spacing w:lineRule="auto" w:line="240" w:before="0" w:after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color w:val="000000"/>
                <w:sz w:val="24"/>
                <w:szCs w:val="24"/>
              </w:rPr>
            </w:r>
          </w:p>
        </w:tc>
        <w:tc>
          <w:tcPr>
            <w:tcW w:w="1965" w:type="dxa"/>
            <w:tcBorders>
              <w:bottom w:val="single" w:sz="6" w:space="0" w:color="000000"/>
            </w:tcBorders>
          </w:tcPr>
          <w:p>
            <w:pPr>
              <w:pStyle w:val="Style32"/>
              <w:tabs>
                <w:tab w:val="clear" w:pos="708"/>
              </w:tabs>
              <w:spacing w:lineRule="auto" w:line="240" w:before="0" w:after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color w:val="000000"/>
                <w:sz w:val="24"/>
                <w:szCs w:val="24"/>
              </w:rPr>
            </w:r>
          </w:p>
        </w:tc>
        <w:tc>
          <w:tcPr>
            <w:tcW w:w="266" w:type="dxa"/>
            <w:tcBorders/>
          </w:tcPr>
          <w:p>
            <w:pPr>
              <w:pStyle w:val="Style32"/>
              <w:tabs>
                <w:tab w:val="clear" w:pos="708"/>
              </w:tabs>
              <w:spacing w:lineRule="auto" w:line="240" w:before="0" w:after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color w:val="000000"/>
                <w:sz w:val="24"/>
                <w:szCs w:val="24"/>
              </w:rPr>
            </w:r>
          </w:p>
        </w:tc>
        <w:tc>
          <w:tcPr>
            <w:tcW w:w="688" w:type="dxa"/>
            <w:tcBorders>
              <w:bottom w:val="single" w:sz="6" w:space="0" w:color="000000"/>
            </w:tcBorders>
          </w:tcPr>
          <w:p>
            <w:pPr>
              <w:pStyle w:val="Style32"/>
              <w:spacing w:lineRule="auto" w:line="240" w:before="0" w:after="0"/>
              <w:rPr/>
            </w:pPr>
            <w:r>
              <w:rPr>
                <w:rStyle w:val="Style14"/>
                <w:rFonts w:cs="Liberation Serif" w:ascii="Liberation Serif" w:hAnsi="Liberation Serif"/>
                <w:color w:val="000000"/>
                <w:sz w:val="24"/>
                <w:szCs w:val="24"/>
              </w:rPr>
              <w:t>/  /</w:t>
            </w:r>
          </w:p>
        </w:tc>
      </w:tr>
      <w:tr>
        <w:trPr>
          <w:trHeight w:val="288" w:hRule="atLeast"/>
        </w:trPr>
        <w:tc>
          <w:tcPr>
            <w:tcW w:w="6740" w:type="dxa"/>
            <w:tcBorders>
              <w:top w:val="single" w:sz="6" w:space="0" w:color="000000"/>
            </w:tcBorders>
          </w:tcPr>
          <w:p>
            <w:pPr>
              <w:pStyle w:val="Style32"/>
              <w:tabs>
                <w:tab w:val="clear" w:pos="708"/>
              </w:tabs>
              <w:spacing w:lineRule="auto" w:line="240" w:before="0" w:after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color w:val="000000"/>
                <w:sz w:val="24"/>
                <w:szCs w:val="24"/>
              </w:rPr>
            </w:r>
          </w:p>
        </w:tc>
        <w:tc>
          <w:tcPr>
            <w:tcW w:w="266" w:type="dxa"/>
            <w:tcBorders/>
          </w:tcPr>
          <w:p>
            <w:pPr>
              <w:pStyle w:val="Style32"/>
              <w:tabs>
                <w:tab w:val="clear" w:pos="708"/>
              </w:tabs>
              <w:spacing w:lineRule="auto" w:line="240" w:before="0" w:after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color w:val="000000"/>
                <w:sz w:val="24"/>
                <w:szCs w:val="24"/>
              </w:rPr>
            </w:r>
          </w:p>
        </w:tc>
        <w:tc>
          <w:tcPr>
            <w:tcW w:w="1965" w:type="dxa"/>
            <w:tcBorders>
              <w:top w:val="single" w:sz="6" w:space="0" w:color="000000"/>
            </w:tcBorders>
          </w:tcPr>
          <w:p>
            <w:pPr>
              <w:pStyle w:val="Style32"/>
              <w:spacing w:lineRule="auto" w:line="240" w:before="0" w:after="0"/>
              <w:rPr/>
            </w:pPr>
            <w:r>
              <w:rPr>
                <w:rStyle w:val="Style14"/>
                <w:rFonts w:cs="Liberation Serif" w:ascii="Liberation Serif" w:hAnsi="Liberation Serif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66" w:type="dxa"/>
            <w:tcBorders/>
          </w:tcPr>
          <w:p>
            <w:pPr>
              <w:pStyle w:val="Style32"/>
              <w:tabs>
                <w:tab w:val="clear" w:pos="708"/>
              </w:tabs>
              <w:spacing w:lineRule="auto" w:line="240" w:before="0" w:after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color w:val="000000"/>
                <w:sz w:val="24"/>
                <w:szCs w:val="24"/>
              </w:rPr>
            </w:r>
          </w:p>
        </w:tc>
        <w:tc>
          <w:tcPr>
            <w:tcW w:w="688" w:type="dxa"/>
            <w:tcBorders>
              <w:top w:val="single" w:sz="6" w:space="0" w:color="000000"/>
            </w:tcBorders>
          </w:tcPr>
          <w:p>
            <w:pPr>
              <w:pStyle w:val="Style32"/>
              <w:tabs>
                <w:tab w:val="clear" w:pos="708"/>
              </w:tabs>
              <w:spacing w:lineRule="auto" w:line="240" w:before="0" w:after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color w:val="000000"/>
                <w:sz w:val="24"/>
                <w:szCs w:val="24"/>
              </w:rPr>
            </w:r>
          </w:p>
        </w:tc>
      </w:tr>
    </w:tbl>
    <w:p>
      <w:pPr>
        <w:pStyle w:val="user2"/>
        <w:ind w:firstLine="709" w:left="0" w:right="47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sectPr>
      <w:headerReference w:type="default" r:id="rId6"/>
      <w:type w:val="nextPage"/>
      <w:pgSz w:w="11910" w:h="16840"/>
      <w:pgMar w:left="1418" w:right="567" w:gutter="0" w:header="720" w:top="709" w:footer="0" w:bottom="720"/>
      <w:pgNumType w:fmt="decimal"/>
      <w:formProt w:val="false"/>
      <w:titlePg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Tahoma">
    <w:charset w:val="cc"/>
    <w:family w:val="swiss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user"/>
      <w:jc w:val="center"/>
      <w:rPr/>
    </w:pPr>
    <w:r>
      <w:rPr>
        <w:rStyle w:val="Style14"/>
        <w:rFonts w:cs="Liberation Serif" w:ascii="Liberation Serif" w:hAnsi="Liberation Serif"/>
        <w:sz w:val="28"/>
        <w:szCs w:val="28"/>
      </w:rPr>
      <w:fldChar w:fldCharType="begin"/>
    </w:r>
    <w:r>
      <w:rPr>
        <w:rStyle w:val="Style14"/>
        <w:sz w:val="28"/>
        <w:szCs w:val="28"/>
        <w:rFonts w:cs="Liberation Serif" w:ascii="Liberation Serif" w:hAnsi="Liberation Serif"/>
      </w:rPr>
      <w:instrText xml:space="preserve"> PAGE </w:instrText>
    </w:r>
    <w:r>
      <w:rPr>
        <w:rStyle w:val="Style14"/>
        <w:sz w:val="28"/>
        <w:szCs w:val="28"/>
        <w:rFonts w:cs="Liberation Serif" w:ascii="Liberation Serif" w:hAnsi="Liberation Serif"/>
      </w:rPr>
      <w:fldChar w:fldCharType="separate"/>
    </w:r>
    <w:r>
      <w:rPr>
        <w:rStyle w:val="Style14"/>
        <w:sz w:val="28"/>
        <w:szCs w:val="28"/>
        <w:rFonts w:cs="Liberation Serif" w:ascii="Liberation Serif" w:hAnsi="Liberation Serif"/>
      </w:rPr>
      <w:t>2</w:t>
    </w:r>
    <w:r>
      <w:rPr>
        <w:rStyle w:val="Style14"/>
        <w:sz w:val="28"/>
        <w:szCs w:val="28"/>
        <w:rFonts w:cs="Liberation Serif" w:ascii="Liberation Serif" w:hAnsi="Liberation Serif"/>
      </w:rPr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user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pStyle w:val="2user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pStyle w:val="3user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pStyle w:val="4user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en-US" w:bidi="ar-SA"/>
      </w:rPr>
    </w:rPrDefault>
    <w:pPrDefault>
      <w:pPr>
        <w:widowControl/>
        <w:suppressAutoHyphens w:val="false"/>
        <w:spacing w:lineRule="auto" w:line="276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76" w:before="0" w:after="200"/>
      <w:jc w:val="left"/>
      <w:textAlignment w:val="baseline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ru-RU" w:eastAsia="en-US" w:bidi="ar-SA"/>
    </w:rPr>
  </w:style>
  <w:style w:type="character" w:styleId="Style14">
    <w:name w:val="Основной шрифт абзаца"/>
    <w:qFormat/>
    <w:rPr/>
  </w:style>
  <w:style w:type="character" w:styleId="Style15">
    <w:name w:val="Текст выноски Знак"/>
    <w:basedOn w:val="Style14"/>
    <w:qFormat/>
    <w:rPr>
      <w:rFonts w:ascii="Tahoma" w:hAnsi="Tahoma" w:cs="Tahoma"/>
      <w:sz w:val="16"/>
      <w:szCs w:val="16"/>
    </w:rPr>
  </w:style>
  <w:style w:type="character" w:styleId="Style16">
    <w:name w:val="Верхний колонтитул Знак"/>
    <w:basedOn w:val="Style14"/>
    <w:qFormat/>
    <w:rPr/>
  </w:style>
  <w:style w:type="character" w:styleId="Style17">
    <w:name w:val="Нижний колонтитул Знак"/>
    <w:basedOn w:val="Style14"/>
    <w:qFormat/>
    <w:rPr/>
  </w:style>
  <w:style w:type="character" w:styleId="Style18">
    <w:name w:val="Гиперссылка"/>
    <w:basedOn w:val="Style14"/>
    <w:qFormat/>
    <w:rPr>
      <w:color w:val="0000FF"/>
      <w:u w:val="single"/>
    </w:rPr>
  </w:style>
  <w:style w:type="character" w:styleId="Style19">
    <w:name w:val="Просмотренная гиперссылка"/>
    <w:basedOn w:val="Style14"/>
    <w:qFormat/>
    <w:rPr>
      <w:color w:val="800080"/>
      <w:u w:val="single"/>
    </w:rPr>
  </w:style>
  <w:style w:type="character" w:styleId="Style20">
    <w:name w:val="Текст сноски Знак"/>
    <w:basedOn w:val="Style14"/>
    <w:qFormat/>
    <w:rPr>
      <w:rFonts w:ascii="Liberation Serif" w:hAnsi="Liberation Serif" w:eastAsia="Times New Roman" w:cs="Times New Roman"/>
      <w:i/>
      <w:color w:val="FF0000"/>
      <w:sz w:val="20"/>
      <w:szCs w:val="20"/>
      <w:lang w:eastAsia="ru-RU"/>
    </w:rPr>
  </w:style>
  <w:style w:type="character" w:styleId="FootnoteReference">
    <w:name w:val="footnote reference"/>
    <w:rPr>
      <w:rFonts w:ascii="Liberation Serif" w:hAnsi="Liberation Serif" w:eastAsia="Times New Roman" w:cs="Times New Roman"/>
      <w:i/>
      <w:color w:val="auto"/>
      <w:sz w:val="20"/>
      <w:vertAlign w:val="superscript"/>
    </w:rPr>
  </w:style>
  <w:style w:type="character" w:styleId="1">
    <w:name w:val="Заголовок 1 Знак"/>
    <w:basedOn w:val="Style14"/>
    <w:qFormat/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Style21">
    <w:name w:val="Основной текст Знак"/>
    <w:basedOn w:val="Style14"/>
    <w:qFormat/>
    <w:rPr>
      <w:rFonts w:ascii="Times New Roman" w:hAnsi="Times New Roman" w:eastAsia="Times New Roman" w:cs="Times New Roman"/>
      <w:sz w:val="28"/>
      <w:szCs w:val="28"/>
    </w:rPr>
  </w:style>
  <w:style w:type="character" w:styleId="3">
    <w:name w:val="Заголовок 3 Знак"/>
    <w:basedOn w:val="Style14"/>
    <w:qFormat/>
    <w:rPr>
      <w:rFonts w:ascii="Cambria" w:hAnsi="Cambria" w:eastAsia="Times New Roman" w:cs="Times New Roman"/>
      <w:b/>
      <w:bCs/>
      <w:color w:val="4F81BD"/>
    </w:rPr>
  </w:style>
  <w:style w:type="character" w:styleId="ConsPlusNormal">
    <w:name w:val="ConsPlusNormal Знак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22">
    <w:name w:val="Знак примечания"/>
    <w:basedOn w:val="Style14"/>
    <w:qFormat/>
    <w:rPr>
      <w:sz w:val="16"/>
      <w:szCs w:val="16"/>
    </w:rPr>
  </w:style>
  <w:style w:type="character" w:styleId="Style23">
    <w:name w:val="Текст примечания Знак"/>
    <w:basedOn w:val="Style14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4">
    <w:name w:val="Текст концевой сноски Знак"/>
    <w:basedOn w:val="Style14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EndnoteReference">
    <w:name w:val="endnote reference"/>
    <w:rPr>
      <w:vertAlign w:val="superscript"/>
    </w:rPr>
  </w:style>
  <w:style w:type="character" w:styleId="11">
    <w:name w:val="Неразрешенное упоминание1"/>
    <w:basedOn w:val="Style14"/>
    <w:qFormat/>
    <w:rPr>
      <w:color w:val="605E5C"/>
      <w:shd w:fill="E1DFDD" w:val="clear"/>
    </w:rPr>
  </w:style>
  <w:style w:type="character" w:styleId="2">
    <w:name w:val="Заголовок 2 Знак"/>
    <w:basedOn w:val="Style14"/>
    <w:qFormat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red">
    <w:name w:val="red"/>
    <w:basedOn w:val="Style14"/>
    <w:qFormat/>
    <w:rPr/>
  </w:style>
  <w:style w:type="character" w:styleId="4">
    <w:name w:val="Заголовок 4 Знак"/>
    <w:basedOn w:val="Style14"/>
    <w:qFormat/>
    <w:rPr>
      <w:rFonts w:ascii="Cambria" w:hAnsi="Cambria" w:eastAsia="Times New Roman" w:cs="Times New Roman"/>
      <w:b/>
      <w:bCs/>
      <w:i/>
      <w:iCs/>
      <w:color w:val="4F81BD"/>
    </w:rPr>
  </w:style>
  <w:style w:type="character" w:styleId="12">
    <w:name w:val="Текст примечания Знак1"/>
    <w:basedOn w:val="Style14"/>
    <w:qFormat/>
    <w:rPr>
      <w:rFonts w:ascii="Times New Roman" w:hAnsi="Times New Roman" w:eastAsia="Times New Roman"/>
      <w:sz w:val="20"/>
      <w:szCs w:val="20"/>
      <w:lang w:eastAsia="ru-RU"/>
    </w:rPr>
  </w:style>
  <w:style w:type="character" w:styleId="Style25">
    <w:name w:val="Тема примечания Знак"/>
    <w:basedOn w:val="12"/>
    <w:qFormat/>
    <w:rPr>
      <w:rFonts w:ascii="Times New Roman" w:hAnsi="Times New Roman" w:eastAsia="Times New Roman"/>
      <w:b/>
      <w:bCs/>
      <w:sz w:val="20"/>
      <w:szCs w:val="20"/>
      <w:lang w:eastAsia="ru-RU"/>
    </w:rPr>
  </w:style>
  <w:style w:type="character" w:styleId="Style26">
    <w:name w:val="Неразрешенное упоминание"/>
    <w:basedOn w:val="Style14"/>
    <w:qFormat/>
    <w:rPr>
      <w:color w:val="605E5C"/>
      <w:shd w:fill="E1DFDD" w:val="clear"/>
    </w:rPr>
  </w:style>
  <w:style w:type="character" w:styleId="Style27">
    <w:name w:val="Подзаголовок Знак"/>
    <w:basedOn w:val="Style14"/>
    <w:qFormat/>
    <w:rPr>
      <w:rFonts w:ascii="Arial" w:hAnsi="Arial" w:eastAsia="Times New Roman"/>
      <w:b/>
      <w:sz w:val="24"/>
      <w:szCs w:val="20"/>
      <w:lang w:eastAsia="ru-RU"/>
    </w:rPr>
  </w:style>
  <w:style w:type="character" w:styleId="Style28">
    <w:name w:val="Привязка сноски"/>
    <w:qFormat/>
    <w:rPr>
      <w:vertAlign w:val="superscript"/>
    </w:rPr>
  </w:style>
  <w:style w:type="character" w:styleId="Style29">
    <w:name w:val="Символ сноски"/>
    <w:qFormat/>
    <w:rPr/>
  </w:style>
  <w:style w:type="character" w:styleId="Style30">
    <w:name w:val="Привязка концевой сноски"/>
    <w:qFormat/>
    <w:rPr>
      <w:vertAlign w:val="superscript"/>
    </w:rPr>
  </w:style>
  <w:style w:type="character" w:styleId="Style31">
    <w:name w:val="Символ концевой сноски"/>
    <w:qFormat/>
    <w:rPr/>
  </w:style>
  <w:style w:type="character" w:styleId="Hyperlink">
    <w:name w:val="Hyperlink"/>
    <w:rPr>
      <w:color w:val="000080"/>
      <w:u w:val="single"/>
    </w:rPr>
  </w:style>
  <w:style w:type="paragraph" w:styleId="1user">
    <w:name w:val="Заголовок 1 (user)"/>
    <w:basedOn w:val="Style32"/>
    <w:qFormat/>
    <w:pPr>
      <w:widowControl w:val="false"/>
      <w:numPr>
        <w:ilvl w:val="0"/>
        <w:numId w:val="1"/>
      </w:numPr>
      <w:tabs>
        <w:tab w:val="clear" w:pos="708"/>
      </w:tabs>
      <w:suppressAutoHyphens w:val="true"/>
      <w:autoSpaceDE w:val="false"/>
      <w:spacing w:lineRule="auto" w:line="240" w:before="0" w:after="0"/>
      <w:ind w:left="102"/>
      <w:outlineLvl w:val="0"/>
    </w:pPr>
    <w:rPr>
      <w:rFonts w:ascii="Times New Roman" w:hAnsi="Times New Roman" w:eastAsia="Times New Roman"/>
      <w:b/>
      <w:bCs/>
      <w:sz w:val="28"/>
      <w:szCs w:val="28"/>
    </w:rPr>
  </w:style>
  <w:style w:type="paragraph" w:styleId="2user">
    <w:name w:val="Заголовок 2 (user)"/>
    <w:basedOn w:val="Style32"/>
    <w:next w:val="Style32"/>
    <w:qFormat/>
    <w:pPr>
      <w:keepNext w:val="true"/>
      <w:keepLines/>
      <w:numPr>
        <w:ilvl w:val="1"/>
        <w:numId w:val="1"/>
      </w:numPr>
      <w:suppressAutoHyphens w:val="true"/>
      <w:spacing w:before="200" w:after="0"/>
      <w:outlineLvl w:val="1"/>
    </w:pPr>
    <w:rPr>
      <w:rFonts w:ascii="Cambria" w:hAnsi="Cambria" w:eastAsia="Times New Roman"/>
      <w:b/>
      <w:bCs/>
      <w:color w:val="4F81BD"/>
      <w:sz w:val="26"/>
      <w:szCs w:val="26"/>
    </w:rPr>
  </w:style>
  <w:style w:type="paragraph" w:styleId="3user">
    <w:name w:val="Заголовок 3 (user)"/>
    <w:basedOn w:val="Style32"/>
    <w:next w:val="Style32"/>
    <w:qFormat/>
    <w:pPr>
      <w:keepNext w:val="true"/>
      <w:keepLines/>
      <w:numPr>
        <w:ilvl w:val="2"/>
        <w:numId w:val="1"/>
      </w:numPr>
      <w:suppressAutoHyphens w:val="true"/>
      <w:spacing w:before="200" w:after="0"/>
      <w:outlineLvl w:val="2"/>
    </w:pPr>
    <w:rPr>
      <w:rFonts w:ascii="Cambria" w:hAnsi="Cambria" w:eastAsia="Times New Roman"/>
      <w:b/>
      <w:bCs/>
      <w:color w:val="4F81BD"/>
    </w:rPr>
  </w:style>
  <w:style w:type="paragraph" w:styleId="4user">
    <w:name w:val="Заголовок 4 (user)"/>
    <w:basedOn w:val="Style32"/>
    <w:next w:val="Style32"/>
    <w:qFormat/>
    <w:pPr>
      <w:keepNext w:val="true"/>
      <w:keepLines/>
      <w:numPr>
        <w:ilvl w:val="3"/>
        <w:numId w:val="1"/>
      </w:numPr>
      <w:suppressAutoHyphens w:val="true"/>
      <w:spacing w:before="200" w:after="0"/>
      <w:outlineLvl w:val="3"/>
    </w:pPr>
    <w:rPr>
      <w:rFonts w:ascii="Cambria" w:hAnsi="Cambria" w:eastAsia="Times New Roman"/>
      <w:b/>
      <w:bCs/>
      <w:i/>
      <w:iCs/>
      <w:color w:val="4F81BD"/>
    </w:rPr>
  </w:style>
  <w:style w:type="paragraph" w:styleId="Style32">
    <w:name w:val="Обычный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76" w:before="0" w:after="200"/>
      <w:jc w:val="left"/>
      <w:textAlignment w:val="baseline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ru-RU" w:eastAsia="en-US" w:bidi="ar-SA"/>
    </w:rPr>
  </w:style>
  <w:style w:type="paragraph" w:styleId="Style33">
    <w:name w:val="Абзац списка"/>
    <w:basedOn w:val="Style32"/>
    <w:qFormat/>
    <w:pPr>
      <w:tabs>
        <w:tab w:val="clear" w:pos="708"/>
      </w:tabs>
      <w:suppressAutoHyphens w:val="true"/>
      <w:ind w:left="720"/>
    </w:pPr>
    <w:rPr/>
  </w:style>
  <w:style w:type="paragraph" w:styleId="Style34">
    <w:name w:val="Обычный отст"/>
    <w:basedOn w:val="Style32"/>
    <w:qFormat/>
    <w:pPr>
      <w:suppressAutoHyphens w:val="true"/>
      <w:spacing w:lineRule="auto" w:line="240" w:before="0" w:after="120"/>
      <w:ind w:firstLine="425"/>
    </w:pPr>
    <w:rPr>
      <w:rFonts w:ascii="Times New Roman" w:hAnsi="Times New Roman" w:eastAsia="Times New Roman"/>
      <w:sz w:val="28"/>
      <w:szCs w:val="20"/>
      <w:lang w:eastAsia="ru-RU"/>
    </w:rPr>
  </w:style>
  <w:style w:type="paragraph" w:styleId="Style35">
    <w:name w:val="Текст выноски"/>
    <w:basedOn w:val="Style32"/>
    <w:qFormat/>
    <w:pPr>
      <w:suppressAutoHyphens w:val="true"/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user">
    <w:name w:val="Верхний колонтитул (user)"/>
    <w:basedOn w:val="Style32"/>
    <w:qFormat/>
    <w:pPr>
      <w:tabs>
        <w:tab w:val="clear" w:pos="708"/>
        <w:tab w:val="center" w:pos="4677" w:leader="none"/>
        <w:tab w:val="right" w:pos="9355" w:leader="none"/>
      </w:tabs>
      <w:suppressAutoHyphens w:val="true"/>
      <w:spacing w:lineRule="auto" w:line="240" w:before="0" w:after="0"/>
    </w:pPr>
    <w:rPr/>
  </w:style>
  <w:style w:type="paragraph" w:styleId="user1">
    <w:name w:val="Нижний колонтитул (user)"/>
    <w:basedOn w:val="Style32"/>
    <w:qFormat/>
    <w:pPr>
      <w:tabs>
        <w:tab w:val="clear" w:pos="708"/>
        <w:tab w:val="center" w:pos="4677" w:leader="none"/>
        <w:tab w:val="right" w:pos="9355" w:leader="none"/>
      </w:tabs>
      <w:suppressAutoHyphens w:val="true"/>
      <w:spacing w:lineRule="auto" w:line="240" w:before="0" w:after="0"/>
    </w:pPr>
    <w:rPr/>
  </w:style>
  <w:style w:type="paragraph" w:styleId="Style36">
    <w:name w:val="Текст сноски"/>
    <w:basedOn w:val="Style32"/>
    <w:qFormat/>
    <w:pPr>
      <w:suppressAutoHyphens w:val="true"/>
      <w:spacing w:lineRule="auto" w:line="240" w:before="0" w:after="0"/>
    </w:pPr>
    <w:rPr>
      <w:rFonts w:ascii="Liberation Serif" w:hAnsi="Liberation Serif" w:eastAsia="Times New Roman"/>
      <w:i/>
      <w:color w:val="FF0000"/>
      <w:sz w:val="20"/>
      <w:szCs w:val="20"/>
      <w:lang w:eastAsia="ru-RU"/>
    </w:rPr>
  </w:style>
  <w:style w:type="paragraph" w:styleId="TableParagraph">
    <w:name w:val="Table Paragraph"/>
    <w:basedOn w:val="Style32"/>
    <w:qFormat/>
    <w:pPr>
      <w:widowControl w:val="false"/>
      <w:suppressAutoHyphens w:val="true"/>
      <w:autoSpaceDE w:val="false"/>
      <w:spacing w:lineRule="auto" w:line="240" w:before="0" w:after="0"/>
    </w:pPr>
    <w:rPr>
      <w:rFonts w:ascii="Times New Roman" w:hAnsi="Times New Roman" w:eastAsia="Times New Roman"/>
    </w:rPr>
  </w:style>
  <w:style w:type="paragraph" w:styleId="user2">
    <w:name w:val="Основной текст (user)"/>
    <w:basedOn w:val="Style32"/>
    <w:qFormat/>
    <w:pPr>
      <w:widowControl w:val="false"/>
      <w:tabs>
        <w:tab w:val="clear" w:pos="708"/>
      </w:tabs>
      <w:suppressAutoHyphens w:val="true"/>
      <w:autoSpaceDE w:val="false"/>
      <w:spacing w:lineRule="auto" w:line="240" w:before="0" w:after="0"/>
      <w:ind w:left="542"/>
      <w:jc w:val="both"/>
    </w:pPr>
    <w:rPr>
      <w:rFonts w:ascii="Times New Roman" w:hAnsi="Times New Roman" w:eastAsia="Times New Roman"/>
      <w:sz w:val="28"/>
      <w:szCs w:val="28"/>
    </w:rPr>
  </w:style>
  <w:style w:type="paragraph" w:styleId="ConsPlusNormal1">
    <w:name w:val="ConsPlus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4"/>
      <w:sz w:val="24"/>
      <w:szCs w:val="24"/>
      <w:u w:val="none"/>
      <w:shd w:fill="auto" w:val="clear"/>
      <w:vertAlign w:val="baseline"/>
      <w:em w:val="none"/>
      <w:lang w:eastAsia="ru-RU" w:val="ru-RU" w:bidi="ar-SA"/>
    </w:rPr>
  </w:style>
  <w:style w:type="paragraph" w:styleId="Style37">
    <w:name w:val="Текст примечания"/>
    <w:basedOn w:val="Style32"/>
    <w:qFormat/>
    <w:pPr>
      <w:suppressAutoHyphens w:val="true"/>
      <w:overflowPunct w:val="false"/>
      <w:autoSpaceDE w:val="false"/>
      <w:spacing w:lineRule="auto" w:line="240" w:before="0" w:after="0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Style38">
    <w:name w:val="Текст концевой сноски"/>
    <w:basedOn w:val="Style32"/>
    <w:qFormat/>
    <w:pPr>
      <w:suppressAutoHyphens w:val="true"/>
      <w:spacing w:lineRule="auto" w:line="240" w:before="0" w:after="0"/>
      <w:ind w:firstLine="567"/>
      <w:jc w:val="both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ConsNormal">
    <w:name w:val="Cons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 w:before="0" w:after="0"/>
      <w:jc w:val="both"/>
      <w:textAlignment w:val="baseline"/>
    </w:pPr>
    <w:rPr>
      <w:rFonts w:ascii="Courier New" w:hAnsi="Courier New" w:eastAsia="Times New Roman" w:cs="Courier Ne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shd w:fill="auto" w:val="clear"/>
      <w:vertAlign w:val="baseline"/>
      <w:em w:val="none"/>
      <w:lang w:eastAsia="ru-RU" w:val="ru-RU" w:bidi="ar-SA"/>
    </w:rPr>
  </w:style>
  <w:style w:type="paragraph" w:styleId="Style39">
    <w:name w:val="Обычный (веб)"/>
    <w:basedOn w:val="Style32"/>
    <w:qFormat/>
    <w:pPr>
      <w:suppressAutoHyphens w:val="true"/>
      <w:spacing w:lineRule="auto" w:line="240" w:before="100" w:after="10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ConsPlusNonformat">
    <w:name w:val="ConsPlusNonformat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 w:before="0" w:after="0"/>
      <w:jc w:val="left"/>
      <w:textAlignment w:val="baseline"/>
    </w:pPr>
    <w:rPr>
      <w:rFonts w:ascii="Courier New" w:hAnsi="Courier New" w:eastAsia="Times New Roman" w:cs="Courier Ne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shd w:fill="auto" w:val="clear"/>
      <w:vertAlign w:val="baseline"/>
      <w:em w:val="none"/>
      <w:lang w:eastAsia="ru-RU" w:val="ru-RU" w:bidi="ar-SA"/>
    </w:rPr>
  </w:style>
  <w:style w:type="paragraph" w:styleId="Style40">
    <w:name w:val="Тема примечания"/>
    <w:basedOn w:val="Style37"/>
    <w:next w:val="Style37"/>
    <w:qFormat/>
    <w:pPr>
      <w:suppressAutoHyphens w:val="true"/>
      <w:overflowPunct w:val="true"/>
      <w:autoSpaceDE w:val="true"/>
      <w:spacing w:before="0" w:after="200"/>
    </w:pPr>
    <w:rPr>
      <w:rFonts w:ascii="Calibri" w:hAnsi="Calibri" w:eastAsia="Calibri"/>
      <w:b/>
      <w:bCs/>
      <w:lang w:eastAsia="en-US"/>
    </w:rPr>
  </w:style>
  <w:style w:type="paragraph" w:styleId="user3">
    <w:name w:val="Подзаголовок (user)"/>
    <w:basedOn w:val="Style32"/>
    <w:qFormat/>
    <w:pPr>
      <w:suppressAutoHyphens w:val="true"/>
      <w:spacing w:lineRule="auto" w:line="240" w:before="0" w:after="0"/>
      <w:jc w:val="center"/>
      <w:textAlignment w:val="auto"/>
    </w:pPr>
    <w:rPr>
      <w:rFonts w:ascii="Arial" w:hAnsi="Arial" w:eastAsia="Times New Roman"/>
      <w:b/>
      <w:sz w:val="24"/>
      <w:szCs w:val="20"/>
      <w:lang w:eastAsia="ru-RU"/>
    </w:rPr>
  </w:style>
  <w:style w:type="paragraph" w:styleId="Default">
    <w:name w:val="Default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 w:before="0" w:after="0"/>
      <w:jc w:val="left"/>
      <w:textAlignment w:val="auto"/>
    </w:pPr>
    <w:rPr>
      <w:rFonts w:ascii="Times New Roman" w:hAnsi="Times New Roman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sz w:val="24"/>
      <w:szCs w:val="24"/>
      <w:u w:val="none"/>
      <w:shd w:fill="auto" w:val="clear"/>
      <w:vertAlign w:val="baseline"/>
      <w:em w:val="none"/>
      <w:lang w:eastAsia="ru-RU" w:val="ru-RU" w:bidi="ar-SA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paragraph" w:styleId="Style41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eq=doc&amp;base=LAW&amp;n=410706&amp;dst=101540&amp;field=134&amp;date=11.05.2023" TargetMode="External"/><Relationship Id="rId3" Type="http://schemas.openxmlformats.org/officeDocument/2006/relationships/hyperlink" Target="https://login.consultant.ru/link/?req=doc&amp;base=LAW&amp;n=410706&amp;dst=10514&amp;field=134&amp;date=11.05.2023" TargetMode="External"/><Relationship Id="rId4" Type="http://schemas.openxmlformats.org/officeDocument/2006/relationships/hyperlink" Target="https://login.consultant.ru/link/?req=doc&amp;base=LAW&amp;n=421875&amp;dst=101794&amp;field=134&amp;date=11.05.2023" TargetMode="External"/><Relationship Id="rId5" Type="http://schemas.openxmlformats.org/officeDocument/2006/relationships/hyperlink" Target="https://1gzakaz.ru/group?groupId=1663367&amp;locale=ru&amp;date=2022-07-01&amp;isStatic=false&amp;anchor=XA00MF62NB&amp;pubAlias=mcfr-go.plus" TargetMode="External"/><Relationship Id="rId6" Type="http://schemas.openxmlformats.org/officeDocument/2006/relationships/header" Target="head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LibreOffice/25.2.1.1$Windows_X86_64 LibreOffice_project/e538fb6403facdfd3db0250c3b3278236c675c2a</Application>
  <AppVersion>15.0000</AppVersion>
  <Pages>1</Pages>
  <Words>552</Words>
  <Characters>3153</Characters>
  <CharactersWithSpaces>3698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2025-08-28T08:31:00Z</dcterms:created>
  <dc:creator>Мезенцева Н.Л.</dc:creator>
  <dc:description/>
  <dc:language>ru-RU</dc:language>
  <cp:lastModifiedBy>Бигеба Наталья Александровна</cp:lastModifiedBy>
  <cp:lastPrinted>2023-06-15T08:32:00Z</cp:lastPrinted>
  <dcterms:modified xsi:type="dcterms:W3CDTF">2025-09-10T04:28:00Z</dcterms:modified>
  <cp:revision>6</cp:revision>
  <dc:subject/>
  <dc:title/>
</cp:coreProperties>
</file>